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56B1C2">
      <w:pPr>
        <w:adjustRightInd/>
        <w:spacing w:before="240"/>
        <w:ind w:firstLine="88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建筑外墙外保温系统安全风险提示牌</w:t>
      </w:r>
    </w:p>
    <w:p w14:paraId="3AEE1679">
      <w:pPr>
        <w:pStyle w:val="4"/>
        <w:numPr>
          <w:ilvl w:val="0"/>
          <w:numId w:val="1"/>
        </w:numPr>
        <w:ind w:firstLineChars="0"/>
        <w:rPr>
          <w:rFonts w:hint="eastAsia" w:cs="仿宋_GB2312"/>
          <w:sz w:val="28"/>
          <w:szCs w:val="28"/>
        </w:rPr>
      </w:pPr>
      <w:r>
        <w:rPr>
          <w:rFonts w:hint="eastAsia" w:cs="仿宋_GB2312"/>
          <w:b/>
          <w:bCs/>
          <w:sz w:val="28"/>
          <w:szCs w:val="28"/>
        </w:rPr>
        <w:t>建筑名称</w:t>
      </w:r>
      <w:r>
        <w:rPr>
          <w:rFonts w:hint="eastAsia" w:cs="仿宋_GB2312"/>
          <w:sz w:val="28"/>
          <w:szCs w:val="28"/>
        </w:rPr>
        <w:t>：励业楼</w:t>
      </w:r>
    </w:p>
    <w:p w14:paraId="5AE1063C">
      <w:pPr>
        <w:pStyle w:val="4"/>
        <w:numPr>
          <w:ilvl w:val="0"/>
          <w:numId w:val="1"/>
        </w:numPr>
        <w:ind w:firstLineChars="0"/>
        <w:rPr>
          <w:rFonts w:hint="eastAsia" w:cs="仿宋_GB2312"/>
          <w:sz w:val="28"/>
          <w:szCs w:val="28"/>
        </w:rPr>
      </w:pPr>
      <w:r>
        <w:rPr>
          <w:rFonts w:hint="eastAsia" w:cs="仿宋_GB2312"/>
          <w:b/>
          <w:bCs/>
          <w:sz w:val="28"/>
          <w:szCs w:val="28"/>
        </w:rPr>
        <w:t>建筑外墙外保温材料燃烧性能</w:t>
      </w:r>
      <w:r>
        <w:rPr>
          <w:rFonts w:hint="eastAsia" w:cs="仿宋_GB2312"/>
          <w:sz w:val="28"/>
          <w:szCs w:val="28"/>
        </w:rPr>
        <w:t>：B1级（难燃级，有较好的阻燃作用）</w:t>
      </w:r>
    </w:p>
    <w:p w14:paraId="05B90351">
      <w:pPr>
        <w:pStyle w:val="4"/>
        <w:numPr>
          <w:ilvl w:val="0"/>
          <w:numId w:val="1"/>
        </w:numPr>
        <w:ind w:firstLineChars="0"/>
        <w:rPr>
          <w:rFonts w:hint="eastAsia" w:cs="仿宋_GB2312"/>
          <w:sz w:val="28"/>
          <w:szCs w:val="28"/>
        </w:rPr>
      </w:pPr>
      <w:r>
        <w:rPr>
          <w:rFonts w:hint="eastAsia" w:cs="仿宋_GB2312"/>
          <w:b/>
          <w:bCs/>
          <w:sz w:val="28"/>
          <w:szCs w:val="28"/>
        </w:rPr>
        <w:t>建筑外墙外保温系统建造时间</w:t>
      </w:r>
      <w:r>
        <w:rPr>
          <w:rFonts w:hint="eastAsia" w:cs="仿宋_GB2312"/>
          <w:sz w:val="28"/>
          <w:szCs w:val="28"/>
        </w:rPr>
        <w:t>：2017年6月</w:t>
      </w:r>
    </w:p>
    <w:p w14:paraId="25C0F3E6">
      <w:pPr>
        <w:pStyle w:val="4"/>
        <w:numPr>
          <w:ilvl w:val="0"/>
          <w:numId w:val="1"/>
        </w:numPr>
        <w:ind w:firstLineChars="0"/>
        <w:rPr>
          <w:rFonts w:hint="eastAsia" w:cs="仿宋_GB2312"/>
          <w:sz w:val="28"/>
          <w:szCs w:val="28"/>
        </w:rPr>
      </w:pPr>
      <w:r>
        <w:rPr>
          <w:rFonts w:hint="eastAsia" w:cs="仿宋_GB2312"/>
          <w:b/>
          <w:bCs/>
          <w:sz w:val="28"/>
          <w:szCs w:val="28"/>
        </w:rPr>
        <w:t>安全风险须知</w:t>
      </w:r>
      <w:r>
        <w:rPr>
          <w:rFonts w:hint="eastAsia" w:cs="仿宋_GB2312"/>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76597E3E">
      <w:pPr>
        <w:pStyle w:val="4"/>
        <w:numPr>
          <w:ilvl w:val="0"/>
          <w:numId w:val="1"/>
        </w:numPr>
        <w:ind w:firstLineChars="0"/>
        <w:rPr>
          <w:rFonts w:hint="eastAsia" w:cs="仿宋_GB2312"/>
          <w:sz w:val="28"/>
          <w:szCs w:val="28"/>
        </w:rPr>
      </w:pPr>
      <w:r>
        <w:rPr>
          <w:rFonts w:hint="eastAsia" w:cs="仿宋_GB2312"/>
          <w:b/>
          <w:bCs/>
          <w:sz w:val="28"/>
          <w:szCs w:val="28"/>
        </w:rPr>
        <w:t>安全管理要求</w:t>
      </w:r>
      <w:r>
        <w:rPr>
          <w:rFonts w:hint="eastAsia" w:cs="仿宋_GB2312"/>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bookmarkStart w:id="0" w:name="_GoBack"/>
      <w:bookmarkEnd w:id="0"/>
    </w:p>
    <w:p w14:paraId="624CF97F">
      <w:pPr>
        <w:pStyle w:val="4"/>
        <w:ind w:left="440" w:firstLine="0" w:firstLineChars="0"/>
        <w:rPr>
          <w:rFonts w:hint="eastAsia" w:cs="仿宋_GB2312"/>
          <w:sz w:val="28"/>
          <w:szCs w:val="28"/>
        </w:rPr>
      </w:pPr>
    </w:p>
    <w:p w14:paraId="3E0C6969">
      <w:pPr>
        <w:adjustRightInd/>
        <w:spacing w:before="240"/>
        <w:ind w:firstLine="880"/>
        <w:jc w:val="center"/>
        <w:rPr>
          <w:rFonts w:hint="eastAsia" w:ascii="楷体" w:hAnsi="楷体" w:eastAsia="楷体" w:cs="楷体"/>
          <w:sz w:val="40"/>
          <w:szCs w:val="48"/>
        </w:rPr>
      </w:pPr>
      <w:r>
        <w:rPr>
          <w:rFonts w:hint="eastAsia" w:ascii="方正小标宋简体" w:hAnsi="方正小标宋简体" w:eastAsia="方正小标宋简体" w:cs="方正小标宋简体"/>
          <w:sz w:val="44"/>
          <w:szCs w:val="44"/>
        </w:rPr>
        <w:t>建筑外墙外保温系统建造信息公告牌</w:t>
      </w:r>
    </w:p>
    <w:p w14:paraId="7D34A6AD">
      <w:pPr>
        <w:pStyle w:val="4"/>
        <w:numPr>
          <w:ilvl w:val="0"/>
          <w:numId w:val="1"/>
        </w:numPr>
        <w:ind w:firstLineChars="0"/>
        <w:rPr>
          <w:rFonts w:hint="eastAsia" w:cs="仿宋_GB2312"/>
          <w:sz w:val="28"/>
          <w:szCs w:val="28"/>
        </w:rPr>
      </w:pPr>
      <w:r>
        <w:rPr>
          <w:rFonts w:hint="eastAsia" w:cs="仿宋_GB2312"/>
          <w:b/>
          <w:bCs/>
          <w:sz w:val="28"/>
          <w:szCs w:val="28"/>
        </w:rPr>
        <w:t>建筑名称</w:t>
      </w:r>
      <w:r>
        <w:rPr>
          <w:rFonts w:hint="eastAsia" w:cs="仿宋_GB2312"/>
          <w:sz w:val="28"/>
          <w:szCs w:val="28"/>
        </w:rPr>
        <w:t>：励业楼</w:t>
      </w:r>
    </w:p>
    <w:p w14:paraId="67EB2A44">
      <w:pPr>
        <w:pStyle w:val="4"/>
        <w:numPr>
          <w:ilvl w:val="0"/>
          <w:numId w:val="1"/>
        </w:numPr>
        <w:ind w:firstLineChars="0"/>
        <w:rPr>
          <w:rFonts w:hint="eastAsia" w:cs="仿宋_GB2312"/>
          <w:sz w:val="28"/>
          <w:szCs w:val="28"/>
        </w:rPr>
      </w:pPr>
      <w:r>
        <w:rPr>
          <w:rFonts w:hint="eastAsia" w:cs="仿宋_GB2312"/>
          <w:b/>
          <w:bCs/>
          <w:sz w:val="28"/>
          <w:szCs w:val="28"/>
        </w:rPr>
        <w:t>物业服务负责人</w:t>
      </w:r>
      <w:r>
        <w:rPr>
          <w:rFonts w:hint="eastAsia" w:cs="仿宋_GB2312"/>
          <w:sz w:val="28"/>
          <w:szCs w:val="28"/>
        </w:rPr>
        <w:t>：周杰  13903519490</w:t>
      </w:r>
    </w:p>
    <w:p w14:paraId="43C15070">
      <w:pPr>
        <w:pStyle w:val="4"/>
        <w:numPr>
          <w:ilvl w:val="0"/>
          <w:numId w:val="1"/>
        </w:numPr>
        <w:ind w:firstLineChars="0"/>
        <w:rPr>
          <w:rFonts w:hint="eastAsia" w:cs="仿宋_GB2312"/>
          <w:sz w:val="28"/>
          <w:szCs w:val="28"/>
        </w:rPr>
      </w:pPr>
      <w:r>
        <w:rPr>
          <w:rFonts w:hint="eastAsia" w:cs="仿宋_GB2312"/>
          <w:b/>
          <w:bCs/>
          <w:sz w:val="28"/>
          <w:szCs w:val="28"/>
        </w:rPr>
        <w:t>建筑外墙外保温系统建造时间</w:t>
      </w:r>
      <w:r>
        <w:rPr>
          <w:rFonts w:hint="eastAsia" w:cs="仿宋_GB2312"/>
          <w:sz w:val="28"/>
          <w:szCs w:val="28"/>
        </w:rPr>
        <w:t>：2017年6月</w:t>
      </w:r>
    </w:p>
    <w:p w14:paraId="6A37BB71">
      <w:pPr>
        <w:pStyle w:val="4"/>
        <w:numPr>
          <w:ilvl w:val="0"/>
          <w:numId w:val="1"/>
        </w:numPr>
        <w:ind w:firstLineChars="0"/>
        <w:rPr>
          <w:rFonts w:hint="eastAsia" w:cs="仿宋_GB2312"/>
          <w:sz w:val="28"/>
          <w:szCs w:val="28"/>
        </w:rPr>
      </w:pPr>
      <w:r>
        <w:rPr>
          <w:rFonts w:hint="eastAsia" w:cs="仿宋_GB2312"/>
          <w:b/>
          <w:bCs/>
          <w:sz w:val="28"/>
          <w:szCs w:val="28"/>
        </w:rPr>
        <w:t>建筑外墙外保温材料类型</w:t>
      </w:r>
      <w:r>
        <w:rPr>
          <w:rFonts w:hint="eastAsia" w:cs="仿宋_GB2312"/>
          <w:sz w:val="28"/>
          <w:szCs w:val="28"/>
        </w:rPr>
        <w:t>：阻燃型挤塑聚苯板（XPS）</w:t>
      </w:r>
    </w:p>
    <w:p w14:paraId="771EC752">
      <w:pPr>
        <w:pStyle w:val="4"/>
        <w:numPr>
          <w:ilvl w:val="0"/>
          <w:numId w:val="1"/>
        </w:numPr>
        <w:ind w:firstLineChars="0"/>
        <w:rPr>
          <w:rFonts w:hint="eastAsia" w:cs="仿宋_GB2312"/>
          <w:sz w:val="28"/>
          <w:szCs w:val="28"/>
        </w:rPr>
      </w:pPr>
      <w:r>
        <w:rPr>
          <w:rFonts w:hint="eastAsia" w:cs="仿宋_GB2312"/>
          <w:b/>
          <w:bCs/>
          <w:sz w:val="28"/>
          <w:szCs w:val="28"/>
        </w:rPr>
        <w:t>建筑外墙外保温材料燃烧性能</w:t>
      </w:r>
      <w:r>
        <w:rPr>
          <w:rFonts w:hint="eastAsia" w:cs="仿宋_GB2312"/>
          <w:sz w:val="28"/>
          <w:szCs w:val="28"/>
        </w:rPr>
        <w:t>：B1级（难燃级，有较好的阻燃作用）</w:t>
      </w:r>
    </w:p>
    <w:p w14:paraId="72D19CDB">
      <w:pPr>
        <w:pStyle w:val="4"/>
        <w:numPr>
          <w:ilvl w:val="0"/>
          <w:numId w:val="1"/>
        </w:numPr>
        <w:ind w:firstLineChars="0"/>
        <w:rPr>
          <w:rFonts w:hint="eastAsia" w:cs="仿宋_GB2312"/>
          <w:sz w:val="28"/>
          <w:szCs w:val="28"/>
        </w:rPr>
      </w:pPr>
      <w:r>
        <w:rPr>
          <w:rFonts w:hint="eastAsia" w:cs="仿宋_GB2312"/>
          <w:b/>
          <w:bCs/>
          <w:sz w:val="28"/>
          <w:szCs w:val="28"/>
        </w:rPr>
        <w:t>灭火救援注意事项</w:t>
      </w:r>
      <w:r>
        <w:rPr>
          <w:rFonts w:hint="eastAsia" w:cs="仿宋_GB2312"/>
          <w:sz w:val="28"/>
          <w:szCs w:val="28"/>
        </w:rPr>
        <w:t>：楼宇建筑外墙外保温系统破损、开裂、脱落，可能形成大面积立体燃烧，存在燃烧坠落风险；建筑外墙外保温系统使用有机材料，燃烧时可能释放有毒有害烟气；建筑外墙外保温系统内部存在空腔，容易形成立体燃烧等。</w:t>
      </w:r>
    </w:p>
    <w:p w14:paraId="2B4EC620"/>
    <w:sectPr>
      <w:pgSz w:w="11906" w:h="16838"/>
      <w:pgMar w:top="1440" w:right="113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000010101"/>
    <w:charset w:val="86"/>
    <w:family w:val="modern"/>
    <w:pitch w:val="default"/>
    <w:sig w:usb0="00000000" w:usb1="00000000" w:usb2="00000010" w:usb3="00000000" w:csb0="00040000" w:csb1="00000000"/>
  </w:font>
  <w:font w:name="方正小标宋简体">
    <w:altName w:val="黑体"/>
    <w:panose1 w:val="02010601030000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02CBA"/>
    <w:rsid w:val="78B02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1224" w:firstLineChars="200"/>
      <w:jc w:val="both"/>
    </w:pPr>
    <w:rPr>
      <w:rFonts w:ascii="仿宋_GB2312" w:hAnsi="仿宋_GB2312" w:eastAsia="仿宋_GB2312" w:cs="宋体"/>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2025-11-27T15:03:00Z</dcterms:created>
  <dc:creator>。</dc:creator>
  <cp:lastModifiedBy>。</cp:lastModifiedBy>
  <dcterms:modified xsi:type="dcterms:W3CDTF">2025-11-27T15:04:22Z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0FDC1373CDF641DC9B5488D9E5804B4E_11</vt:lpwstr>
  </property>
  <property fmtid="{D5CDD505-2E9C-101B-9397-08002B2CF9AE}" pid="4" name="KSOTemplateDocerSaveRecord">
    <vt:lpwstr>eyJoZGlkIjoiNzhmMzk2MWZkNDdkNzk2NmFlMDYzMjQzYThlNWM2NmEiLCJ1c2VySWQiOiI0NTI3NTQ5MjIifQ==</vt:lpwstr>
  </property>
</Properties>
</file>